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313" w:afterLines="10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40"/>
          <w:lang w:eastAsia="zh-CN"/>
        </w:rPr>
        <w:t>江苏省信用报告查询网点公示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ascii="宋体" w:hAnsi="Calibri" w:eastAsia="宋体" w:cs="宋体"/>
          <w:color w:val="000000"/>
          <w:kern w:val="0"/>
          <w:sz w:val="32"/>
          <w:szCs w:val="24"/>
          <w:lang w:val="en-US" w:eastAsia="zh-CN" w:bidi="ar-SA"/>
        </w:rPr>
        <w:pict>
          <v:group id="组合 6" o:spid="_x0000_s1026" style="position:absolute;left:0;margin-left:16.1pt;margin-top:20.3pt;height:150.4pt;width:381.3pt;mso-wrap-distance-bottom:0pt;mso-wrap-distance-top:0pt;rotation:0f;z-index:251658240;" coordorigin="2137,3945" coordsize="7626,3008">
            <o:lock v:ext="edit" position="f" selection="f" grouping="f" rotation="f" cropping="f" text="f"/>
            <v:shape id="图片 5" o:spid="_x0000_s1027" type="#_x0000_t75" style="position:absolute;left:6755;top:3945;height:3009;width:3009;rotation:0f;" o:ole="f" fillcolor="#FFFFFF" filled="f" o:preferrelative="t" stroked="f" coordorigin="0,0" coordsize="21600,21600">
              <v:fill on="f" color2="#FFFFFF" focus="0%"/>
              <v:imagedata gain="65536f" blacklevel="0f" gamma="0" o:title="苏信帮二维码" r:id="rId5"/>
              <o:lock v:ext="edit" position="f" selection="f" grouping="f" rotation="f" cropping="f" text="f" aspectratio="t"/>
            </v:shape>
            <v:group id="组合 12" o:spid="_x0000_s1028" style="position:absolute;left:2137;top:4324;height:2274;width:4426;rotation:0f;" coordorigin="2322,2943" coordsize="4426,2274">
              <o:lock v:ext="edit" position="f" selection="f" grouping="f" rotation="f" cropping="f" text="f" aspectratio="f"/>
              <v:shape id="右箭头 5" o:spid="_x0000_s1029" type="#_x0000_t13" style="position:absolute;left:2322;top:2943;height:2275;width:4426;rotation:0f;" o:ole="f" fillcolor="#FFFFFF" filled="f" o:preferrelative="t" stroked="t" coordorigin="0,0" coordsize="21600,21600" adj="16200,5400">
                <v:fill on="f" color2="#BBD5F0" o:opacity2="100%" focus="0%"/>
                <v:stroke weight="1pt" color="#000000" color2="#FFFFFF" miterlimit="2"/>
                <v:imagedata gain="65536f" blacklevel="0f" gamma="0"/>
                <o:lock v:ext="edit" position="f" selection="f" grouping="f" rotation="f" cropping="f" text="f" aspectratio="f"/>
              </v:shape>
              <v:shape id="文本框 10" o:spid="_x0000_s1030" type="#_x0000_t202" style="position:absolute;left:2409;top:3592;height:912;width:3326;rotation:0f;" o:ole="f" fillcolor="#FFFFFF" filled="t" o:preferrelative="t" stroked="f" coordorigin="0,0" coordsize="21600,21600">
                <v:imagedata gain="65536f" blacklevel="0f" gamma="0"/>
                <o:lock v:ext="edit" position="f" selection="f" grouping="f" rotation="f" cropping="f" text="f" aspectratio="f"/>
                <v:textbox>
                  <w:txbxContent>
                    <w:p>
                      <w:pPr>
                        <w:widowControl w:val="0"/>
                        <w:wordWrap/>
                        <w:adjustRightInd/>
                        <w:snapToGrid/>
                        <w:spacing w:line="400" w:lineRule="exact"/>
                        <w:ind w:left="0" w:leftChars="0" w:right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微信扫一扫，用苏信帮小程序获取查询渠道信息</w:t>
                      </w:r>
                    </w:p>
                  </w:txbxContent>
                </v:textbox>
              </v:shape>
            </v:group>
            <w10:wrap type="topAndBottom"/>
          </v:group>
        </w:pic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0"/>
          <w:szCs w:val="30"/>
          <w:lang w:val="en-US" w:eastAsia="zh-CN"/>
        </w:rPr>
        <w:t>以下仅展示江苏省征信人工查询网点，此外可以通过信用报告自助查询机、征信中心网站、部分商业银行的手机银行APP或网上银行，以及建设银行、工商银行、邮储银行、招商银行网点的智慧柜员机等方式查询，各类查询渠道及网点信息可通过微信小程序“苏信帮”了解详情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南京市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地址：南京市建邺区江东中路265号政务服务中心征信窗口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咨询电话：025-84550161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服务时间：工作日9:00-17:30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无锡市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地址：无锡市滨湖区观山路199号（市民中心）12号楼一楼D区人民银行窗口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咨询电话：0510-81825644/81825666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服务时间：工作日9:00-11:30，13:00-17:00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FF0000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地址：江阴市虹桥北路137号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咨询电话：0510-86802464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服务时间：工作日8:30-11:30，13:30-17:00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徐州市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地址：徐州市新城区新安路5号政务服务中心征信窗口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咨询电话：0516-80282399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服务时间：工作日9:00-12:00,夏令时14:00-17:30，冬令时13:30-17:30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地址：徐州市新沂市市府路57号人民银行徐州市分行新沂营业管理部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咨询电话：0516-88616550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服务时间：工作日8:30-12:00，14:00-17:00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常州市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地址：常州市天宁区锦绣路2号常州市政务服务中心2号楼二楼人民银行窗口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咨询电话：0519-86919061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服务时间：工作日9:00-12:00，13:00-17:00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FF0000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苏州市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地址：苏州市姑苏区平泷路251号苏州市政务服务中心二楼B40、B41窗口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咨询电话：0512-68253575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服务时间：工作日9:00—12:00，13:00-17:00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地址：昆山市前进西路1801号政务中心A1楼5楼1号窗口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咨询电话：0512-57379108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服务时间：工作日8:30-12:00，13:00-16:30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FF0000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南通市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地址：南通市崇川区工农南路150号南通市政务服务中心一楼A119征信窗口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咨询电话：0513-59000898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服务时间：工作日9:00-11:30,13:30-17:30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 xml:space="preserve">地址：如皋市福寿路373号人民银行南通市分行如皋营业管理部 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咨询电话：0513-87655752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服务时间：工作日9:00-12:00，冬令时14:00-17:30夏令时14:30-17:30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连云港市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地址：连云港市海州区凌州东路9号政务服务中心人民银行全科窗口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咨询电话：0518-85600336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服务时间：工作日8:30-12:00，夏令时14:00-17:00，冬令时13:30-17:00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淮安市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地址：淮安市清江浦区翔宇中道158号（人民银行淮安市分行征信大厅）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咨询电话：0517-83163112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服务时间：工作日9:00-11:30，14:00-17:00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FF0000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盐城市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地址：盐城市府西路1号政务服务中心二楼人民银行服务窗口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咨询电话：0515-86663107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服务时间：工作日9:00-16:30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扬州市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地址：扬州市广陵区文昌东路9号政务服务中心D区06、07号综合窗口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咨询电话：0514-87936807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服务时间：工作日9:00-12:00，13:30-17:00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镇江市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地址：镇江市润州区中山西路112号人民银行镇江市分行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咨询电话：0511-85239536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服务时间：工作日8:30-11:30，14:00-17:00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泰州市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地址：泰州市海陵南路319号人民银行泰州市分行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咨询电话：0523-86886938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服务时间：工作日8:30-11:30，14:00-17:00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地址：泰兴市国庆中路65号人民银行泰州市分行泰兴营业管理部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咨询电话：0523-87809193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服务时间：工作日8:30-11:30，14:00-17:00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0"/>
          <w:szCs w:val="30"/>
          <w:lang w:val="en-US" w:eastAsia="zh-CN"/>
        </w:rPr>
        <w:t>宿迁市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地址：宿迁市洪泽湖路889号市便民方舟3号楼1楼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咨询电话：0527-84313025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服务时间：工作日9:00-12:00，夏令时14:30-18:00，冬令时14:00-17:30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地址：沭阳县北京南路9-1号人民银行宿迁市分行沭阳营业管理部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咨询电话：0527-83551258</w:t>
      </w:r>
    </w:p>
    <w:p>
      <w:pPr>
        <w:widowControl w:val="0"/>
        <w:wordWrap/>
        <w:adjustRightInd w:val="0"/>
        <w:snapToGrid w:val="0"/>
        <w:spacing w:before="0" w:beforeLines="0" w:after="0" w:afterLines="0" w:line="360" w:lineRule="auto"/>
        <w:ind w:left="0" w:leftChars="0" w:firstLine="566" w:firstLineChars="177"/>
        <w:textAlignment w:val="auto"/>
        <w:outlineLvl w:val="9"/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服务时间：工作日9:00-12:00，夏令时14:30-18:00，冬令时14:00-17:30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KGWebUrl" w:val="https://oa.js.pbc.gov:443/seeyon/officeservlet"/>
  </w:docVars>
  <w:rsids>
    <w:rsidRoot w:val="1A7B596E"/>
    <w:rsid w:val="00F3523E"/>
    <w:rsid w:val="02125874"/>
    <w:rsid w:val="056626AD"/>
    <w:rsid w:val="0A5E508E"/>
    <w:rsid w:val="0ABD092B"/>
    <w:rsid w:val="0ACD6B50"/>
    <w:rsid w:val="0CA42D4A"/>
    <w:rsid w:val="0DF62672"/>
    <w:rsid w:val="0E7C61D3"/>
    <w:rsid w:val="0FCD6A7A"/>
    <w:rsid w:val="10E51AC5"/>
    <w:rsid w:val="129A533A"/>
    <w:rsid w:val="14453397"/>
    <w:rsid w:val="1694429A"/>
    <w:rsid w:val="16DD5993"/>
    <w:rsid w:val="1A7B596E"/>
    <w:rsid w:val="1CE407F6"/>
    <w:rsid w:val="1DA55031"/>
    <w:rsid w:val="20B20986"/>
    <w:rsid w:val="21B767BA"/>
    <w:rsid w:val="22A805E7"/>
    <w:rsid w:val="24A429AB"/>
    <w:rsid w:val="25D32478"/>
    <w:rsid w:val="25D40B1F"/>
    <w:rsid w:val="2B407B1C"/>
    <w:rsid w:val="2B5232B0"/>
    <w:rsid w:val="2B8B3FCE"/>
    <w:rsid w:val="2CA455C9"/>
    <w:rsid w:val="2D3339A3"/>
    <w:rsid w:val="2E8D2EEB"/>
    <w:rsid w:val="2EFA2AB2"/>
    <w:rsid w:val="324B383F"/>
    <w:rsid w:val="32674841"/>
    <w:rsid w:val="32D53655"/>
    <w:rsid w:val="3B415FC0"/>
    <w:rsid w:val="3BF82174"/>
    <w:rsid w:val="3CD62A5B"/>
    <w:rsid w:val="3CE66579"/>
    <w:rsid w:val="3F2F51B9"/>
    <w:rsid w:val="42CC3426"/>
    <w:rsid w:val="446B3DCC"/>
    <w:rsid w:val="45DE0E0C"/>
    <w:rsid w:val="47E8338A"/>
    <w:rsid w:val="481E41DD"/>
    <w:rsid w:val="497C541E"/>
    <w:rsid w:val="4DAA6BB5"/>
    <w:rsid w:val="532B0103"/>
    <w:rsid w:val="54CF07B4"/>
    <w:rsid w:val="555367F1"/>
    <w:rsid w:val="56BA15D9"/>
    <w:rsid w:val="5DAB1E3B"/>
    <w:rsid w:val="5F012366"/>
    <w:rsid w:val="5F3C12CD"/>
    <w:rsid w:val="60541D9A"/>
    <w:rsid w:val="619B20B1"/>
    <w:rsid w:val="619D55B4"/>
    <w:rsid w:val="619F2DBE"/>
    <w:rsid w:val="61D04B09"/>
    <w:rsid w:val="656744CA"/>
    <w:rsid w:val="66531D6F"/>
    <w:rsid w:val="66965CDC"/>
    <w:rsid w:val="69B0288F"/>
    <w:rsid w:val="6EDE2373"/>
    <w:rsid w:val="716A6C54"/>
    <w:rsid w:val="72332C3C"/>
    <w:rsid w:val="726C5DC7"/>
    <w:rsid w:val="77AC46E5"/>
    <w:rsid w:val="78632449"/>
    <w:rsid w:val="7A4B2A2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next w:val="1"/>
    <w:unhideWhenUsed/>
    <w:uiPriority w:val="99"/>
    <w:rPr>
      <w:rFonts w:ascii="Calibri" w:hAnsi="Calibri" w:cs="Times New Roman"/>
      <w:szCs w:val="24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2023-11-21T01:28:00Z</dcterms:created>
  <dc:creator>江苏省分中心收文</dc:creator>
  <cp:lastModifiedBy>王倚江</cp:lastModifiedBy>
  <cp:lastPrinted>2023-11-23T08:04:00Z</cp:lastPrinted>
  <dcterms:modified xsi:type="dcterms:W3CDTF">2025-04-30T00:42:14Z</dcterms:modified>
  <dc:title>县域征信服务调整宣传口径（模板）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